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F74" w14:textId="4018AEF0" w:rsidR="000C01E1" w:rsidRDefault="005F5289" w:rsidP="00975B88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Melissa Somers, Executive Director of the construction Crime Prevention Program of Southern California (CPP) introduced </w:t>
      </w:r>
      <w:r w:rsidR="00576858">
        <w:rPr>
          <w:rFonts w:ascii="Arial" w:hAnsi="Arial" w:cs="Arial"/>
          <w:i/>
        </w:rPr>
        <w:t>Austin Meechan-Maddon</w:t>
      </w:r>
      <w:r>
        <w:rPr>
          <w:rFonts w:ascii="Arial" w:hAnsi="Arial" w:cs="Arial"/>
          <w:i/>
        </w:rPr>
        <w:t xml:space="preserve">, CPP </w:t>
      </w:r>
      <w:r w:rsidR="00576858">
        <w:rPr>
          <w:rFonts w:ascii="Arial" w:hAnsi="Arial" w:cs="Arial"/>
          <w:i/>
        </w:rPr>
        <w:t>Executive Board member and sales representative for Coastline Equipment in Long Beach,</w:t>
      </w:r>
      <w:r>
        <w:rPr>
          <w:rFonts w:ascii="Arial" w:hAnsi="Arial" w:cs="Arial"/>
          <w:i/>
        </w:rPr>
        <w:t xml:space="preserve"> who opened with words of gratitude for those in law enforcement working to combat the incredible amount of crime that occurs in the construction industry.  He thanked </w:t>
      </w:r>
      <w:r w:rsidR="00576858">
        <w:rPr>
          <w:rFonts w:ascii="Arial" w:hAnsi="Arial" w:cs="Arial"/>
          <w:i/>
        </w:rPr>
        <w:t xml:space="preserve">all </w:t>
      </w:r>
      <w:r>
        <w:rPr>
          <w:rFonts w:ascii="Arial" w:hAnsi="Arial" w:cs="Arial"/>
          <w:i/>
        </w:rPr>
        <w:t xml:space="preserve">officers for their ongoing efforts and support of </w:t>
      </w:r>
      <w:r w:rsidR="001727E8" w:rsidRPr="00D67E9C">
        <w:rPr>
          <w:rFonts w:ascii="Arial" w:hAnsi="Arial" w:cs="Arial"/>
          <w:i/>
        </w:rPr>
        <w:t>CPP</w:t>
      </w:r>
      <w:r>
        <w:rPr>
          <w:rFonts w:ascii="Arial" w:hAnsi="Arial" w:cs="Arial"/>
          <w:i/>
        </w:rPr>
        <w:t xml:space="preserve">, our members and the industry.  </w:t>
      </w:r>
    </w:p>
    <w:p w14:paraId="29CE5066" w14:textId="7C7C9B9F" w:rsidR="00701F4D" w:rsidRDefault="00254C8E" w:rsidP="00975B88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 wp14:anchorId="56F37DA8" wp14:editId="67DE48CC">
            <wp:simplePos x="0" y="0"/>
            <wp:positionH relativeFrom="column">
              <wp:posOffset>-200660</wp:posOffset>
            </wp:positionH>
            <wp:positionV relativeFrom="paragraph">
              <wp:posOffset>249555</wp:posOffset>
            </wp:positionV>
            <wp:extent cx="2341880" cy="1997075"/>
            <wp:effectExtent l="0" t="0" r="127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881FA" w14:textId="1FB2E235" w:rsidR="005F5289" w:rsidRPr="00D67E9C" w:rsidRDefault="005F5289" w:rsidP="00975B88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Melissa then shared the history of the John </w:t>
      </w:r>
      <w:proofErr w:type="spellStart"/>
      <w:r>
        <w:rPr>
          <w:rFonts w:ascii="Arial" w:hAnsi="Arial" w:cs="Arial"/>
          <w:i/>
        </w:rPr>
        <w:t>Hootman</w:t>
      </w:r>
      <w:proofErr w:type="spellEnd"/>
      <w:r>
        <w:rPr>
          <w:rFonts w:ascii="Arial" w:hAnsi="Arial" w:cs="Arial"/>
          <w:i/>
        </w:rPr>
        <w:t xml:space="preserve"> Memorial Award:</w:t>
      </w:r>
    </w:p>
    <w:p w14:paraId="7FBD7CF9" w14:textId="61716718" w:rsidR="00151F50" w:rsidRPr="00D67E9C" w:rsidRDefault="00151F50" w:rsidP="00975B88">
      <w:pPr>
        <w:spacing w:line="276" w:lineRule="auto"/>
        <w:rPr>
          <w:rFonts w:ascii="Arial" w:hAnsi="Arial" w:cs="Arial"/>
        </w:rPr>
      </w:pPr>
      <w:r w:rsidRPr="00D67E9C">
        <w:rPr>
          <w:rFonts w:ascii="Arial" w:hAnsi="Arial" w:cs="Arial"/>
        </w:rPr>
        <w:t xml:space="preserve">The John </w:t>
      </w:r>
      <w:proofErr w:type="spellStart"/>
      <w:r w:rsidRPr="00D67E9C">
        <w:rPr>
          <w:rFonts w:ascii="Arial" w:hAnsi="Arial" w:cs="Arial"/>
        </w:rPr>
        <w:t>Hootman</w:t>
      </w:r>
      <w:proofErr w:type="spellEnd"/>
      <w:r w:rsidRPr="00D67E9C">
        <w:rPr>
          <w:rFonts w:ascii="Arial" w:hAnsi="Arial" w:cs="Arial"/>
        </w:rPr>
        <w:t xml:space="preserve"> Memorial award is one of a kind; it is the only award presented in Southern California on behalf of the construction industry to individuals or agencies who serve </w:t>
      </w:r>
      <w:r w:rsidR="00DD692C" w:rsidRPr="00D67E9C">
        <w:rPr>
          <w:rFonts w:ascii="Arial" w:hAnsi="Arial" w:cs="Arial"/>
        </w:rPr>
        <w:t>the</w:t>
      </w:r>
      <w:r w:rsidRPr="00D67E9C">
        <w:rPr>
          <w:rFonts w:ascii="Arial" w:hAnsi="Arial" w:cs="Arial"/>
        </w:rPr>
        <w:t xml:space="preserve"> industry – law enforcement, task forces, insurance companies, and private inve</w:t>
      </w:r>
      <w:r w:rsidR="000024B2" w:rsidRPr="00D67E9C">
        <w:rPr>
          <w:rFonts w:ascii="Arial" w:hAnsi="Arial" w:cs="Arial"/>
        </w:rPr>
        <w:t>s</w:t>
      </w:r>
      <w:r w:rsidRPr="00D67E9C">
        <w:rPr>
          <w:rFonts w:ascii="Arial" w:hAnsi="Arial" w:cs="Arial"/>
        </w:rPr>
        <w:t>tigators –</w:t>
      </w:r>
      <w:r w:rsidR="001F007E">
        <w:rPr>
          <w:rFonts w:ascii="Arial" w:hAnsi="Arial" w:cs="Arial"/>
        </w:rPr>
        <w:t xml:space="preserve"> </w:t>
      </w:r>
      <w:r w:rsidRPr="00D67E9C">
        <w:rPr>
          <w:rFonts w:ascii="Arial" w:hAnsi="Arial" w:cs="Arial"/>
        </w:rPr>
        <w:t xml:space="preserve">who continue to </w:t>
      </w:r>
      <w:r w:rsidR="00CC3677" w:rsidRPr="00D67E9C">
        <w:rPr>
          <w:rFonts w:ascii="Arial" w:hAnsi="Arial" w:cs="Arial"/>
        </w:rPr>
        <w:t xml:space="preserve">raise awareness of and </w:t>
      </w:r>
      <w:r w:rsidRPr="00D67E9C">
        <w:rPr>
          <w:rFonts w:ascii="Arial" w:hAnsi="Arial" w:cs="Arial"/>
        </w:rPr>
        <w:t>fight construction crime.</w:t>
      </w:r>
      <w:r w:rsidR="00975B88" w:rsidRPr="00D67E9C">
        <w:rPr>
          <w:rFonts w:ascii="Arial" w:hAnsi="Arial" w:cs="Arial"/>
        </w:rPr>
        <w:t xml:space="preserve">  It represents the gratitude CPP holds for our respected partners and honors the hard work, dedication and ingenuity required to investigate and recover heavy equipment.</w:t>
      </w:r>
    </w:p>
    <w:p w14:paraId="237065F4" w14:textId="64C70D52" w:rsidR="00151F50" w:rsidRPr="00D67E9C" w:rsidRDefault="00975B88" w:rsidP="00975B88">
      <w:pPr>
        <w:spacing w:line="276" w:lineRule="auto"/>
        <w:rPr>
          <w:rFonts w:ascii="Arial" w:hAnsi="Arial" w:cs="Arial"/>
        </w:rPr>
      </w:pPr>
      <w:r w:rsidRPr="00D67E9C">
        <w:rPr>
          <w:rFonts w:ascii="Arial" w:hAnsi="Arial" w:cs="Arial"/>
        </w:rPr>
        <w:t xml:space="preserve">The award is </w:t>
      </w:r>
      <w:r w:rsidR="00151F50" w:rsidRPr="00D67E9C">
        <w:rPr>
          <w:rFonts w:ascii="Arial" w:hAnsi="Arial" w:cs="Arial"/>
        </w:rPr>
        <w:t xml:space="preserve">named after the late California Highway patrol investigator, John D </w:t>
      </w:r>
      <w:proofErr w:type="spellStart"/>
      <w:r w:rsidR="00151F50" w:rsidRPr="00D67E9C">
        <w:rPr>
          <w:rFonts w:ascii="Arial" w:hAnsi="Arial" w:cs="Arial"/>
        </w:rPr>
        <w:t>Hootman</w:t>
      </w:r>
      <w:proofErr w:type="spellEnd"/>
      <w:r w:rsidR="00151F50" w:rsidRPr="00D67E9C">
        <w:rPr>
          <w:rFonts w:ascii="Arial" w:hAnsi="Arial" w:cs="Arial"/>
        </w:rPr>
        <w:t xml:space="preserve"> of the Inland Division</w:t>
      </w:r>
      <w:r w:rsidRPr="00D67E9C">
        <w:rPr>
          <w:rFonts w:ascii="Arial" w:hAnsi="Arial" w:cs="Arial"/>
        </w:rPr>
        <w:t xml:space="preserve">, honoring his memory as an </w:t>
      </w:r>
      <w:r w:rsidR="00151F50" w:rsidRPr="00D67E9C">
        <w:rPr>
          <w:rFonts w:ascii="Arial" w:hAnsi="Arial" w:cs="Arial"/>
        </w:rPr>
        <w:t xml:space="preserve">officer who gave much time, </w:t>
      </w:r>
      <w:r w:rsidR="001F007E" w:rsidRPr="00D67E9C">
        <w:rPr>
          <w:rFonts w:ascii="Arial" w:hAnsi="Arial" w:cs="Arial"/>
        </w:rPr>
        <w:t>effort,</w:t>
      </w:r>
      <w:r w:rsidR="00151F50" w:rsidRPr="00D67E9C">
        <w:rPr>
          <w:rFonts w:ascii="Arial" w:hAnsi="Arial" w:cs="Arial"/>
        </w:rPr>
        <w:t xml:space="preserve"> and enthusiasm to helping the construction industry prevent and resolve equipment crimes.</w:t>
      </w:r>
    </w:p>
    <w:p w14:paraId="2A04011B" w14:textId="1C7CD341" w:rsidR="00151F50" w:rsidRPr="00D67E9C" w:rsidRDefault="00151F50" w:rsidP="00975B88">
      <w:pPr>
        <w:spacing w:line="276" w:lineRule="auto"/>
        <w:rPr>
          <w:rFonts w:ascii="Arial" w:hAnsi="Arial" w:cs="Arial"/>
        </w:rPr>
      </w:pPr>
      <w:r w:rsidRPr="00D67E9C">
        <w:rPr>
          <w:rFonts w:ascii="Arial" w:hAnsi="Arial" w:cs="Arial"/>
        </w:rPr>
        <w:t xml:space="preserve">The </w:t>
      </w:r>
      <w:r w:rsidR="00975B88" w:rsidRPr="00D67E9C">
        <w:rPr>
          <w:rFonts w:ascii="Arial" w:hAnsi="Arial" w:cs="Arial"/>
        </w:rPr>
        <w:t xml:space="preserve">John </w:t>
      </w:r>
      <w:proofErr w:type="spellStart"/>
      <w:r w:rsidR="00975B88" w:rsidRPr="00D67E9C">
        <w:rPr>
          <w:rFonts w:ascii="Arial" w:hAnsi="Arial" w:cs="Arial"/>
        </w:rPr>
        <w:t>Hootman</w:t>
      </w:r>
      <w:proofErr w:type="spellEnd"/>
      <w:r w:rsidR="00975B88" w:rsidRPr="00D67E9C">
        <w:rPr>
          <w:rFonts w:ascii="Arial" w:hAnsi="Arial" w:cs="Arial"/>
        </w:rPr>
        <w:t xml:space="preserve"> Memorial Award </w:t>
      </w:r>
      <w:r w:rsidRPr="00D67E9C">
        <w:rPr>
          <w:rFonts w:ascii="Arial" w:hAnsi="Arial" w:cs="Arial"/>
        </w:rPr>
        <w:t xml:space="preserve">reflects upon the last major case Investigator </w:t>
      </w:r>
      <w:proofErr w:type="spellStart"/>
      <w:r w:rsidRPr="00D67E9C">
        <w:rPr>
          <w:rFonts w:ascii="Arial" w:hAnsi="Arial" w:cs="Arial"/>
        </w:rPr>
        <w:t>Hootman</w:t>
      </w:r>
      <w:proofErr w:type="spellEnd"/>
      <w:r w:rsidRPr="00D67E9C">
        <w:rPr>
          <w:rFonts w:ascii="Arial" w:hAnsi="Arial" w:cs="Arial"/>
        </w:rPr>
        <w:t xml:space="preserve"> spearheaded – nickname</w:t>
      </w:r>
      <w:r w:rsidR="007C7E54" w:rsidRPr="00D67E9C">
        <w:rPr>
          <w:rFonts w:ascii="Arial" w:hAnsi="Arial" w:cs="Arial"/>
        </w:rPr>
        <w:t>d</w:t>
      </w:r>
      <w:r w:rsidRPr="00D67E9C">
        <w:rPr>
          <w:rFonts w:ascii="Arial" w:hAnsi="Arial" w:cs="Arial"/>
        </w:rPr>
        <w:t xml:space="preserve"> Hooter’s Hummer – a case involving an assortment of heavy equipment and attachments, an auction house and a PIN sw</w:t>
      </w:r>
      <w:r w:rsidR="00B07E04" w:rsidRPr="00D67E9C">
        <w:rPr>
          <w:rFonts w:ascii="Arial" w:hAnsi="Arial" w:cs="Arial"/>
        </w:rPr>
        <w:t xml:space="preserve">itching operation that rivaled something seen only on T.V.  To this day, Investigator </w:t>
      </w:r>
      <w:proofErr w:type="spellStart"/>
      <w:r w:rsidR="00B07E04" w:rsidRPr="00D67E9C">
        <w:rPr>
          <w:rFonts w:ascii="Arial" w:hAnsi="Arial" w:cs="Arial"/>
        </w:rPr>
        <w:t>Hootman’s</w:t>
      </w:r>
      <w:proofErr w:type="spellEnd"/>
      <w:r w:rsidR="00B07E04" w:rsidRPr="00D67E9C">
        <w:rPr>
          <w:rFonts w:ascii="Arial" w:hAnsi="Arial" w:cs="Arial"/>
        </w:rPr>
        <w:t xml:space="preserve"> case remains one of the largest construction equipment recovery cases in the US – totaling $10 million dollars.</w:t>
      </w:r>
    </w:p>
    <w:p w14:paraId="76AB3CE0" w14:textId="3089713C" w:rsidR="00B07E04" w:rsidRPr="00D67E9C" w:rsidRDefault="00B07E04" w:rsidP="00975B88">
      <w:pPr>
        <w:spacing w:line="276" w:lineRule="auto"/>
        <w:rPr>
          <w:rFonts w:ascii="Arial" w:hAnsi="Arial" w:cs="Arial"/>
        </w:rPr>
      </w:pPr>
      <w:r w:rsidRPr="00D67E9C">
        <w:rPr>
          <w:rFonts w:ascii="Arial" w:hAnsi="Arial" w:cs="Arial"/>
        </w:rPr>
        <w:t xml:space="preserve">The award has two parts: a plaque for each winner and a hard hat engraved with all past winners that is passed along through the years.  </w:t>
      </w:r>
    </w:p>
    <w:p w14:paraId="396830FA" w14:textId="70C24041" w:rsidR="00576858" w:rsidRPr="00BD4835" w:rsidRDefault="00BD4835" w:rsidP="00576858">
      <w:pPr>
        <w:spacing w:line="276" w:lineRule="auto"/>
        <w:rPr>
          <w:rFonts w:ascii="Arial" w:hAnsi="Arial" w:cs="Arial"/>
          <w:i/>
          <w:iCs/>
        </w:rPr>
      </w:pPr>
      <w:r w:rsidRPr="00BD4835">
        <w:rPr>
          <w:rFonts w:ascii="Arial" w:hAnsi="Arial" w:cs="Arial"/>
          <w:i/>
          <w:iCs/>
        </w:rPr>
        <w:t>Past recipients of the award were then asked to stand and be recognized.</w:t>
      </w:r>
    </w:p>
    <w:p w14:paraId="015B605E" w14:textId="77777777" w:rsidR="00AE7512" w:rsidRPr="00BD4835" w:rsidRDefault="00AE7512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TRAP North Team</w:t>
      </w:r>
    </w:p>
    <w:p w14:paraId="58521F4A" w14:textId="25EFF374" w:rsidR="00576858" w:rsidRPr="00BD4835" w:rsidRDefault="00576858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RAID Task Force</w:t>
      </w:r>
    </w:p>
    <w:p w14:paraId="16C9E13B" w14:textId="1DBC7BB7" w:rsidR="005F5289" w:rsidRPr="00BD4835" w:rsidRDefault="005F5289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Rob Oakleaf</w:t>
      </w:r>
    </w:p>
    <w:p w14:paraId="5AA5F7DF" w14:textId="1FFA1EE4" w:rsidR="00414B05" w:rsidRPr="00BD4835" w:rsidRDefault="00414B05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John </w:t>
      </w:r>
      <w:proofErr w:type="spellStart"/>
      <w:r w:rsidRPr="00BD4835">
        <w:rPr>
          <w:rFonts w:ascii="Arial" w:hAnsi="Arial" w:cs="Arial"/>
          <w:iCs/>
        </w:rPr>
        <w:t>Nogues</w:t>
      </w:r>
      <w:proofErr w:type="spellEnd"/>
      <w:r w:rsidRPr="00BD4835">
        <w:rPr>
          <w:rFonts w:ascii="Arial" w:hAnsi="Arial" w:cs="Arial"/>
          <w:iCs/>
        </w:rPr>
        <w:t xml:space="preserve"> and John Rodriguez</w:t>
      </w:r>
    </w:p>
    <w:p w14:paraId="2C77F91A" w14:textId="78D8E4E1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Casey Banuelos and Jeff Strout</w:t>
      </w:r>
    </w:p>
    <w:p w14:paraId="119C24B4" w14:textId="6C04D140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David </w:t>
      </w:r>
      <w:proofErr w:type="spellStart"/>
      <w:r w:rsidRPr="00BD4835">
        <w:rPr>
          <w:rFonts w:ascii="Arial" w:hAnsi="Arial" w:cs="Arial"/>
          <w:iCs/>
        </w:rPr>
        <w:t>Schwartzkopf</w:t>
      </w:r>
      <w:proofErr w:type="spellEnd"/>
    </w:p>
    <w:p w14:paraId="2E38C118" w14:textId="67E4A9DA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RAID </w:t>
      </w:r>
      <w:r w:rsidR="00576858" w:rsidRPr="00BD4835">
        <w:rPr>
          <w:rFonts w:ascii="Arial" w:hAnsi="Arial" w:cs="Arial"/>
          <w:iCs/>
        </w:rPr>
        <w:t>T</w:t>
      </w:r>
      <w:r w:rsidRPr="00BD4835">
        <w:rPr>
          <w:rFonts w:ascii="Arial" w:hAnsi="Arial" w:cs="Arial"/>
          <w:iCs/>
        </w:rPr>
        <w:t>ask</w:t>
      </w:r>
      <w:r w:rsidR="00576858" w:rsidRPr="00BD4835">
        <w:rPr>
          <w:rFonts w:ascii="Arial" w:hAnsi="Arial" w:cs="Arial"/>
          <w:iCs/>
        </w:rPr>
        <w:t xml:space="preserve"> F</w:t>
      </w:r>
      <w:r w:rsidRPr="00BD4835">
        <w:rPr>
          <w:rFonts w:ascii="Arial" w:hAnsi="Arial" w:cs="Arial"/>
          <w:iCs/>
        </w:rPr>
        <w:t>orce</w:t>
      </w:r>
    </w:p>
    <w:p w14:paraId="525475EE" w14:textId="3135EAC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Karie Mendoza</w:t>
      </w:r>
    </w:p>
    <w:p w14:paraId="0D3D1EDB" w14:textId="2C5DCA70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Jim Kelley</w:t>
      </w:r>
    </w:p>
    <w:p w14:paraId="7CD5608A" w14:textId="0078CAF4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Dale </w:t>
      </w:r>
      <w:proofErr w:type="spellStart"/>
      <w:r w:rsidRPr="00BD4835">
        <w:rPr>
          <w:rFonts w:ascii="Arial" w:hAnsi="Arial" w:cs="Arial"/>
          <w:iCs/>
        </w:rPr>
        <w:t>Nacarrow</w:t>
      </w:r>
      <w:proofErr w:type="spellEnd"/>
      <w:r w:rsidRPr="00BD4835">
        <w:rPr>
          <w:rFonts w:ascii="Arial" w:hAnsi="Arial" w:cs="Arial"/>
          <w:iCs/>
        </w:rPr>
        <w:t>, Steve Kolb</w:t>
      </w:r>
    </w:p>
    <w:p w14:paraId="20E59C0D" w14:textId="75771236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CHP Border Division – ISU</w:t>
      </w:r>
    </w:p>
    <w:p w14:paraId="23A05366" w14:textId="3DC606F4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CHP Coastal Division – </w:t>
      </w:r>
      <w:proofErr w:type="spellStart"/>
      <w:r w:rsidRPr="00BD4835">
        <w:rPr>
          <w:rFonts w:ascii="Arial" w:hAnsi="Arial" w:cs="Arial"/>
          <w:iCs/>
        </w:rPr>
        <w:t>SLOCATT</w:t>
      </w:r>
      <w:proofErr w:type="spellEnd"/>
    </w:p>
    <w:p w14:paraId="58AC3E21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lastRenderedPageBreak/>
        <w:t>Michael Harris and Kurt Nester</w:t>
      </w:r>
    </w:p>
    <w:p w14:paraId="62D85C2A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Juan Ponce and Michael Hartmann</w:t>
      </w:r>
    </w:p>
    <w:p w14:paraId="2154B1D8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Richard Cheever and Lou Koven</w:t>
      </w:r>
    </w:p>
    <w:p w14:paraId="4937653D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Mike Perez</w:t>
      </w:r>
    </w:p>
    <w:p w14:paraId="6D33B0B8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CHP Inland division</w:t>
      </w:r>
    </w:p>
    <w:p w14:paraId="730F81B2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>Gabe Marquez</w:t>
      </w:r>
    </w:p>
    <w:p w14:paraId="34EF776F" w14:textId="77777777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JJ Rodrigues, Matt Lewis </w:t>
      </w:r>
    </w:p>
    <w:p w14:paraId="61C5BB35" w14:textId="33E02486" w:rsidR="00B07E04" w:rsidRPr="00BD4835" w:rsidRDefault="00B07E04" w:rsidP="00975B88">
      <w:pPr>
        <w:pStyle w:val="NoSpacing"/>
        <w:spacing w:line="276" w:lineRule="auto"/>
        <w:rPr>
          <w:rFonts w:ascii="Arial" w:hAnsi="Arial" w:cs="Arial"/>
          <w:iCs/>
        </w:rPr>
      </w:pPr>
      <w:r w:rsidRPr="00BD4835">
        <w:rPr>
          <w:rFonts w:ascii="Arial" w:hAnsi="Arial" w:cs="Arial"/>
          <w:iCs/>
        </w:rPr>
        <w:t xml:space="preserve">Joe Williams, Ben </w:t>
      </w:r>
      <w:proofErr w:type="gramStart"/>
      <w:r w:rsidRPr="00BD4835">
        <w:rPr>
          <w:rFonts w:ascii="Arial" w:hAnsi="Arial" w:cs="Arial"/>
          <w:iCs/>
        </w:rPr>
        <w:t>Black</w:t>
      </w:r>
      <w:proofErr w:type="gramEnd"/>
      <w:r w:rsidRPr="00BD4835">
        <w:rPr>
          <w:rFonts w:ascii="Arial" w:hAnsi="Arial" w:cs="Arial"/>
          <w:iCs/>
        </w:rPr>
        <w:t xml:space="preserve"> and Rafael </w:t>
      </w:r>
      <w:proofErr w:type="spellStart"/>
      <w:r w:rsidRPr="00BD4835">
        <w:rPr>
          <w:rFonts w:ascii="Arial" w:hAnsi="Arial" w:cs="Arial"/>
          <w:iCs/>
        </w:rPr>
        <w:t>Virrueta</w:t>
      </w:r>
      <w:proofErr w:type="spellEnd"/>
    </w:p>
    <w:p w14:paraId="38E5E7D8" w14:textId="66FC2807" w:rsidR="009579DC" w:rsidRDefault="009579DC" w:rsidP="00975B88">
      <w:pPr>
        <w:pStyle w:val="NoSpacing"/>
        <w:spacing w:line="276" w:lineRule="auto"/>
        <w:rPr>
          <w:rFonts w:ascii="Arial" w:hAnsi="Arial" w:cs="Arial"/>
          <w:i/>
        </w:rPr>
      </w:pPr>
    </w:p>
    <w:p w14:paraId="72987739" w14:textId="77777777" w:rsidR="009579DC" w:rsidRDefault="009579DC" w:rsidP="00975B88">
      <w:pPr>
        <w:pStyle w:val="NoSpacing"/>
        <w:spacing w:line="276" w:lineRule="auto"/>
        <w:rPr>
          <w:rFonts w:ascii="Arial" w:hAnsi="Arial" w:cs="Arial"/>
          <w:i/>
        </w:rPr>
      </w:pPr>
    </w:p>
    <w:p w14:paraId="6B9FAC96" w14:textId="67ACE875" w:rsidR="005F5289" w:rsidRDefault="005F5289" w:rsidP="00975B88">
      <w:pPr>
        <w:pStyle w:val="NoSpacing"/>
        <w:spacing w:line="276" w:lineRule="auto"/>
        <w:rPr>
          <w:rFonts w:ascii="Arial" w:hAnsi="Arial" w:cs="Arial"/>
          <w:i/>
        </w:rPr>
      </w:pPr>
    </w:p>
    <w:p w14:paraId="79ABD0F1" w14:textId="4560EF0F" w:rsidR="00975B88" w:rsidRPr="005F5289" w:rsidRDefault="00DB1867" w:rsidP="005F5289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5F5289">
        <w:rPr>
          <w:rFonts w:ascii="Arial" w:hAnsi="Arial" w:cs="Arial"/>
          <w:b/>
          <w:bCs/>
          <w:u w:val="single"/>
        </w:rPr>
        <w:t>PRESENTATION OF THE 2</w:t>
      </w:r>
      <w:r w:rsidR="00AE7512">
        <w:rPr>
          <w:rFonts w:ascii="Arial" w:hAnsi="Arial" w:cs="Arial"/>
          <w:b/>
          <w:bCs/>
          <w:u w:val="single"/>
        </w:rPr>
        <w:t>6</w:t>
      </w:r>
      <w:r w:rsidRPr="005F5289">
        <w:rPr>
          <w:rFonts w:ascii="Arial" w:hAnsi="Arial" w:cs="Arial"/>
          <w:b/>
          <w:bCs/>
          <w:u w:val="single"/>
          <w:vertAlign w:val="superscript"/>
        </w:rPr>
        <w:t>TH</w:t>
      </w:r>
      <w:r w:rsidRPr="005F5289">
        <w:rPr>
          <w:rFonts w:ascii="Arial" w:hAnsi="Arial" w:cs="Arial"/>
          <w:b/>
          <w:bCs/>
          <w:u w:val="single"/>
        </w:rPr>
        <w:t xml:space="preserve"> ANNUAL JOHN </w:t>
      </w:r>
      <w:proofErr w:type="spellStart"/>
      <w:r w:rsidRPr="005F5289">
        <w:rPr>
          <w:rFonts w:ascii="Arial" w:hAnsi="Arial" w:cs="Arial"/>
          <w:b/>
          <w:bCs/>
          <w:u w:val="single"/>
        </w:rPr>
        <w:t>HOOTMAN</w:t>
      </w:r>
      <w:proofErr w:type="spellEnd"/>
      <w:r w:rsidRPr="005F5289">
        <w:rPr>
          <w:rFonts w:ascii="Arial" w:hAnsi="Arial" w:cs="Arial"/>
          <w:b/>
          <w:bCs/>
          <w:u w:val="single"/>
        </w:rPr>
        <w:t xml:space="preserve"> MEMORIAL AWARD</w:t>
      </w:r>
    </w:p>
    <w:p w14:paraId="49E523DE" w14:textId="55D6D9E6" w:rsidR="005F5289" w:rsidRPr="005F5289" w:rsidRDefault="005F5289" w:rsidP="00254C8E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i/>
          <w:iCs/>
        </w:rPr>
      </w:pPr>
      <w:r w:rsidRPr="005F5289">
        <w:rPr>
          <w:rFonts w:ascii="Arial" w:hAnsi="Arial" w:cs="Arial"/>
          <w:i/>
          <w:iCs/>
        </w:rPr>
        <w:t>Melissa Somers, Executive Director, CPP SoCal</w:t>
      </w:r>
    </w:p>
    <w:p w14:paraId="1EE4ABEB" w14:textId="18D5C42F" w:rsidR="00576858" w:rsidRDefault="00576858" w:rsidP="005F528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428D9F5C" w14:textId="3BA57D32" w:rsidR="0040163D" w:rsidRDefault="00576858" w:rsidP="005768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A28CC">
        <w:rPr>
          <w:rFonts w:ascii="Arial" w:hAnsi="Arial" w:cs="Arial"/>
        </w:rPr>
        <w:t xml:space="preserve">Our partnerships with law enforcement throughout the region have made it possible for CPP to assist in the recovery of </w:t>
      </w:r>
      <w:r w:rsidRPr="00304376">
        <w:rPr>
          <w:rFonts w:ascii="Arial" w:hAnsi="Arial" w:cs="Arial"/>
          <w:b/>
          <w:bCs/>
        </w:rPr>
        <w:t>$1,</w:t>
      </w:r>
      <w:r w:rsidR="00015746" w:rsidRPr="00304376">
        <w:rPr>
          <w:rFonts w:ascii="Arial" w:hAnsi="Arial" w:cs="Arial"/>
          <w:b/>
          <w:bCs/>
        </w:rPr>
        <w:t>482</w:t>
      </w:r>
      <w:r w:rsidRPr="00304376">
        <w:rPr>
          <w:rFonts w:ascii="Arial" w:hAnsi="Arial" w:cs="Arial"/>
          <w:b/>
          <w:bCs/>
        </w:rPr>
        <w:t>,</w:t>
      </w:r>
      <w:r w:rsidR="00015746" w:rsidRPr="00304376">
        <w:rPr>
          <w:rFonts w:ascii="Arial" w:hAnsi="Arial" w:cs="Arial"/>
          <w:b/>
          <w:bCs/>
        </w:rPr>
        <w:t>805</w:t>
      </w:r>
      <w:r w:rsidRPr="00304376">
        <w:rPr>
          <w:rFonts w:ascii="Arial" w:hAnsi="Arial" w:cs="Arial"/>
          <w:b/>
          <w:bCs/>
        </w:rPr>
        <w:t xml:space="preserve"> in heavy equipment in 202</w:t>
      </w:r>
      <w:r w:rsidR="00015746" w:rsidRPr="00304376">
        <w:rPr>
          <w:rFonts w:ascii="Arial" w:hAnsi="Arial" w:cs="Arial"/>
          <w:b/>
          <w:bCs/>
        </w:rPr>
        <w:t>1</w:t>
      </w:r>
      <w:r w:rsidRPr="00DA28CC">
        <w:rPr>
          <w:rFonts w:ascii="Arial" w:hAnsi="Arial" w:cs="Arial"/>
        </w:rPr>
        <w:t xml:space="preserve">; and just </w:t>
      </w:r>
      <w:r w:rsidR="0040163D">
        <w:rPr>
          <w:rFonts w:ascii="Arial" w:hAnsi="Arial" w:cs="Arial"/>
        </w:rPr>
        <w:t>over</w:t>
      </w:r>
      <w:r w:rsidRPr="00DA28CC">
        <w:rPr>
          <w:rFonts w:ascii="Arial" w:hAnsi="Arial" w:cs="Arial"/>
        </w:rPr>
        <w:t xml:space="preserve"> of $</w:t>
      </w:r>
      <w:r w:rsidR="0040163D">
        <w:rPr>
          <w:rFonts w:ascii="Arial" w:hAnsi="Arial" w:cs="Arial"/>
        </w:rPr>
        <w:t>50</w:t>
      </w:r>
      <w:r w:rsidRPr="00DA28CC">
        <w:rPr>
          <w:rFonts w:ascii="Arial" w:hAnsi="Arial" w:cs="Arial"/>
        </w:rPr>
        <w:t xml:space="preserve"> million since being founded in 1984.  202</w:t>
      </w:r>
      <w:r w:rsidR="0040163D">
        <w:rPr>
          <w:rFonts w:ascii="Arial" w:hAnsi="Arial" w:cs="Arial"/>
        </w:rPr>
        <w:t xml:space="preserve">1 was yet another year filled with continual challenges yet the one thing that many of us knew we could always count on was you – our partners in law enforcement.  I personally want to thank </w:t>
      </w:r>
      <w:proofErr w:type="gramStart"/>
      <w:r w:rsidR="0040163D">
        <w:rPr>
          <w:rFonts w:ascii="Arial" w:hAnsi="Arial" w:cs="Arial"/>
        </w:rPr>
        <w:t>each and every</w:t>
      </w:r>
      <w:proofErr w:type="gramEnd"/>
      <w:r w:rsidR="0040163D">
        <w:rPr>
          <w:rFonts w:ascii="Arial" w:hAnsi="Arial" w:cs="Arial"/>
        </w:rPr>
        <w:t xml:space="preserve"> one of you for your devotion</w:t>
      </w:r>
      <w:r w:rsidR="00F82474">
        <w:rPr>
          <w:rFonts w:ascii="Arial" w:hAnsi="Arial" w:cs="Arial"/>
        </w:rPr>
        <w:t>, your service, and your unwavering support of CPP.</w:t>
      </w:r>
    </w:p>
    <w:p w14:paraId="400D6B2A" w14:textId="6E51A42B" w:rsidR="001D15FF" w:rsidRDefault="00F82474" w:rsidP="001717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This year’s winner of the 26</w:t>
      </w:r>
      <w:r w:rsidRPr="00F824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John </w:t>
      </w:r>
      <w:proofErr w:type="spellStart"/>
      <w:r w:rsidR="00C10305">
        <w:rPr>
          <w:rFonts w:ascii="Arial" w:hAnsi="Arial" w:cs="Arial"/>
        </w:rPr>
        <w:t>Hootman</w:t>
      </w:r>
      <w:proofErr w:type="spellEnd"/>
      <w:r w:rsidR="00C10305">
        <w:rPr>
          <w:rFonts w:ascii="Arial" w:hAnsi="Arial" w:cs="Arial"/>
        </w:rPr>
        <w:t xml:space="preserve"> Memorial Award is a team of two Deputies that make up the San Bernardino County Sheriff’s Dept’s Rural Crime Task force.  The Rural Crime Unit is tasked with a variety of investigations ranging from animal cruelty to heavy equipment and metal theft.  Their </w:t>
      </w:r>
      <w:r w:rsidR="00304376">
        <w:rPr>
          <w:rFonts w:ascii="Arial" w:hAnsi="Arial" w:cs="Arial"/>
        </w:rPr>
        <w:t xml:space="preserve">2021 heavy equipment </w:t>
      </w:r>
      <w:r w:rsidR="00C10305">
        <w:rPr>
          <w:rFonts w:ascii="Arial" w:hAnsi="Arial" w:cs="Arial"/>
        </w:rPr>
        <w:t xml:space="preserve">recoveries </w:t>
      </w:r>
      <w:r w:rsidR="00304376">
        <w:rPr>
          <w:rFonts w:ascii="Arial" w:hAnsi="Arial" w:cs="Arial"/>
        </w:rPr>
        <w:t>– total</w:t>
      </w:r>
      <w:r w:rsidR="001717E1">
        <w:rPr>
          <w:rFonts w:ascii="Arial" w:hAnsi="Arial" w:cs="Arial"/>
        </w:rPr>
        <w:t xml:space="preserve">ing </w:t>
      </w:r>
      <w:r w:rsidR="004209EE">
        <w:rPr>
          <w:rFonts w:ascii="Arial" w:hAnsi="Arial" w:cs="Arial"/>
        </w:rPr>
        <w:t xml:space="preserve">over </w:t>
      </w:r>
      <w:r w:rsidR="001717E1">
        <w:rPr>
          <w:rFonts w:ascii="Arial" w:hAnsi="Arial" w:cs="Arial"/>
        </w:rPr>
        <w:t>$1</w:t>
      </w:r>
      <w:r w:rsidR="004209EE">
        <w:rPr>
          <w:rFonts w:ascii="Arial" w:hAnsi="Arial" w:cs="Arial"/>
        </w:rPr>
        <w:t>.1 million</w:t>
      </w:r>
      <w:r w:rsidR="001717E1">
        <w:rPr>
          <w:rFonts w:ascii="Arial" w:hAnsi="Arial" w:cs="Arial"/>
        </w:rPr>
        <w:t xml:space="preserve"> - </w:t>
      </w:r>
      <w:r w:rsidR="00C10305">
        <w:rPr>
          <w:rFonts w:ascii="Arial" w:hAnsi="Arial" w:cs="Arial"/>
        </w:rPr>
        <w:t>have helped individual owners, smaller businesses, many CPP members</w:t>
      </w:r>
      <w:r w:rsidR="008C2232">
        <w:rPr>
          <w:rFonts w:ascii="Arial" w:hAnsi="Arial" w:cs="Arial"/>
        </w:rPr>
        <w:t>, and their entire community</w:t>
      </w:r>
      <w:r w:rsidR="00C10305">
        <w:rPr>
          <w:rFonts w:ascii="Arial" w:hAnsi="Arial" w:cs="Arial"/>
        </w:rPr>
        <w:t xml:space="preserve">. </w:t>
      </w:r>
    </w:p>
    <w:p w14:paraId="56D5FDAB" w14:textId="7DFCD68B" w:rsidR="0040163D" w:rsidRDefault="008C2232" w:rsidP="005768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their </w:t>
      </w:r>
      <w:r w:rsidR="001717E1">
        <w:rPr>
          <w:rFonts w:ascii="Arial" w:hAnsi="Arial" w:cs="Arial"/>
        </w:rPr>
        <w:t xml:space="preserve">remarkable </w:t>
      </w:r>
      <w:r>
        <w:rPr>
          <w:rFonts w:ascii="Arial" w:hAnsi="Arial" w:cs="Arial"/>
        </w:rPr>
        <w:t xml:space="preserve">recoveries, these Deputies have had an impressive impact in their community through their efforts in crime prevention, education, on-going </w:t>
      </w:r>
      <w:r w:rsidR="004209EE">
        <w:rPr>
          <w:rFonts w:ascii="Arial" w:hAnsi="Arial" w:cs="Arial"/>
        </w:rPr>
        <w:t>investigations,</w:t>
      </w:r>
      <w:r>
        <w:rPr>
          <w:rFonts w:ascii="Arial" w:hAnsi="Arial" w:cs="Arial"/>
        </w:rPr>
        <w:t xml:space="preserve"> and management of </w:t>
      </w:r>
      <w:r w:rsidR="00304376">
        <w:rPr>
          <w:rFonts w:ascii="Arial" w:hAnsi="Arial" w:cs="Arial"/>
        </w:rPr>
        <w:t xml:space="preserve">the area’s </w:t>
      </w:r>
      <w:r>
        <w:rPr>
          <w:rFonts w:ascii="Arial" w:hAnsi="Arial" w:cs="Arial"/>
        </w:rPr>
        <w:t>Owner Applied Number</w:t>
      </w:r>
      <w:r w:rsidR="00304376">
        <w:rPr>
          <w:rFonts w:ascii="Arial" w:hAnsi="Arial" w:cs="Arial"/>
        </w:rPr>
        <w:t xml:space="preserve"> system.  Their commitment to answering calls for assistance has continually impressed me - I am beyond grateful for their efforts and support.</w:t>
      </w:r>
    </w:p>
    <w:p w14:paraId="50F86B6D" w14:textId="062D7F4F" w:rsidR="00254C8E" w:rsidRDefault="00576858" w:rsidP="00576858">
      <w:pPr>
        <w:spacing w:line="360" w:lineRule="auto"/>
        <w:rPr>
          <w:rFonts w:ascii="Arial" w:hAnsi="Arial" w:cs="Arial"/>
        </w:rPr>
      </w:pPr>
      <w:r w:rsidRPr="00DA28CC">
        <w:rPr>
          <w:rFonts w:ascii="Arial" w:hAnsi="Arial" w:cs="Arial"/>
        </w:rPr>
        <w:t>It is my honor and pleasure to present the 2</w:t>
      </w:r>
      <w:r w:rsidR="00304376">
        <w:rPr>
          <w:rFonts w:ascii="Arial" w:hAnsi="Arial" w:cs="Arial"/>
        </w:rPr>
        <w:t>6</w:t>
      </w:r>
      <w:r w:rsidRPr="00DA28CC">
        <w:rPr>
          <w:rFonts w:ascii="Arial" w:hAnsi="Arial" w:cs="Arial"/>
          <w:vertAlign w:val="superscript"/>
        </w:rPr>
        <w:t>th</w:t>
      </w:r>
      <w:r w:rsidRPr="00DA28CC">
        <w:rPr>
          <w:rFonts w:ascii="Arial" w:hAnsi="Arial" w:cs="Arial"/>
        </w:rPr>
        <w:t xml:space="preserve"> annual John </w:t>
      </w:r>
      <w:proofErr w:type="spellStart"/>
      <w:r w:rsidRPr="00DA28CC">
        <w:rPr>
          <w:rFonts w:ascii="Arial" w:hAnsi="Arial" w:cs="Arial"/>
        </w:rPr>
        <w:t>Hootman</w:t>
      </w:r>
      <w:proofErr w:type="spellEnd"/>
      <w:r w:rsidRPr="00DA28CC">
        <w:rPr>
          <w:rFonts w:ascii="Arial" w:hAnsi="Arial" w:cs="Arial"/>
        </w:rPr>
        <w:t xml:space="preserve"> Memorial Award to</w:t>
      </w:r>
      <w:r w:rsidR="00304376">
        <w:rPr>
          <w:rFonts w:ascii="Arial" w:hAnsi="Arial" w:cs="Arial"/>
        </w:rPr>
        <w:t xml:space="preserve"> Deputies Randy Stanley and John Francis.</w:t>
      </w:r>
    </w:p>
    <w:p w14:paraId="19D9438F" w14:textId="7100A2BD" w:rsidR="00254C8E" w:rsidRPr="00DA28CC" w:rsidRDefault="00442AFA" w:rsidP="00254C8E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7B48B589" wp14:editId="641ABE3A">
            <wp:extent cx="6172200" cy="8229600"/>
            <wp:effectExtent l="0" t="0" r="0" b="0"/>
            <wp:docPr id="3" name="Picture 3" descr="A couple of men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uple of men posing for a pictur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F580" w14:textId="503708AC" w:rsidR="00576858" w:rsidRPr="005F5289" w:rsidRDefault="00576858" w:rsidP="00576858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5F5289">
        <w:rPr>
          <w:rFonts w:ascii="Arial" w:hAnsi="Arial" w:cs="Arial"/>
          <w:i/>
          <w:iCs/>
          <w:sz w:val="20"/>
          <w:szCs w:val="20"/>
        </w:rPr>
        <w:lastRenderedPageBreak/>
        <w:t xml:space="preserve">The construction industry Crime Prevention Program of Southern California (CPP) is a non-profit organization working with our members, law enforcement, the construction industry and area auto theft task forces to educate, empower and engage in a community fighting construction crime.  </w:t>
      </w:r>
    </w:p>
    <w:p w14:paraId="799B23EF" w14:textId="77777777" w:rsidR="00576858" w:rsidRDefault="00576858" w:rsidP="00576858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5F5289">
        <w:rPr>
          <w:rFonts w:ascii="Arial" w:hAnsi="Arial" w:cs="Arial"/>
          <w:i/>
          <w:iCs/>
          <w:sz w:val="20"/>
          <w:szCs w:val="20"/>
        </w:rPr>
        <w:t xml:space="preserve">We believe, and strive to prove every day: "Together, We Make </w:t>
      </w:r>
      <w:proofErr w:type="gramStart"/>
      <w:r w:rsidRPr="005F5289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5F5289">
        <w:rPr>
          <w:rFonts w:ascii="Arial" w:hAnsi="Arial" w:cs="Arial"/>
          <w:i/>
          <w:iCs/>
          <w:sz w:val="20"/>
          <w:szCs w:val="20"/>
        </w:rPr>
        <w:t xml:space="preserve"> Difference!"</w:t>
      </w:r>
    </w:p>
    <w:p w14:paraId="4FBE9284" w14:textId="77777777" w:rsidR="00576858" w:rsidRPr="005F5289" w:rsidRDefault="00576858" w:rsidP="00576858">
      <w:pPr>
        <w:pStyle w:val="NoSpacing"/>
        <w:rPr>
          <w:rFonts w:ascii="Arial" w:hAnsi="Arial" w:cs="Arial"/>
          <w:i/>
          <w:iCs/>
          <w:sz w:val="16"/>
          <w:szCs w:val="16"/>
        </w:rPr>
      </w:pPr>
      <w:r w:rsidRPr="005F5289">
        <w:rPr>
          <w:rFonts w:ascii="Arial" w:hAnsi="Arial" w:cs="Arial"/>
          <w:i/>
          <w:iCs/>
          <w:sz w:val="16"/>
          <w:szCs w:val="16"/>
        </w:rPr>
        <w:t>For more information visit our website: www.cppsocal.org or call 562-860-9006.</w:t>
      </w:r>
    </w:p>
    <w:p w14:paraId="5BD40F9F" w14:textId="77777777" w:rsidR="00576858" w:rsidRPr="005F5289" w:rsidRDefault="00576858" w:rsidP="005F528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sectPr w:rsidR="00576858" w:rsidRPr="005F5289" w:rsidSect="009579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50"/>
    <w:rsid w:val="000024B2"/>
    <w:rsid w:val="00015746"/>
    <w:rsid w:val="00045AC6"/>
    <w:rsid w:val="00082178"/>
    <w:rsid w:val="000B7D6C"/>
    <w:rsid w:val="000C01E1"/>
    <w:rsid w:val="000E7213"/>
    <w:rsid w:val="00116948"/>
    <w:rsid w:val="00151F50"/>
    <w:rsid w:val="001717E1"/>
    <w:rsid w:val="001727E8"/>
    <w:rsid w:val="001D15FF"/>
    <w:rsid w:val="001F007E"/>
    <w:rsid w:val="002164CA"/>
    <w:rsid w:val="00254814"/>
    <w:rsid w:val="00254C8E"/>
    <w:rsid w:val="002C4587"/>
    <w:rsid w:val="00304376"/>
    <w:rsid w:val="00367061"/>
    <w:rsid w:val="003A067B"/>
    <w:rsid w:val="003E64C2"/>
    <w:rsid w:val="003F365A"/>
    <w:rsid w:val="003F45F9"/>
    <w:rsid w:val="0040163D"/>
    <w:rsid w:val="00414B05"/>
    <w:rsid w:val="004209EE"/>
    <w:rsid w:val="00442AFA"/>
    <w:rsid w:val="00543783"/>
    <w:rsid w:val="00554967"/>
    <w:rsid w:val="00576858"/>
    <w:rsid w:val="005E5082"/>
    <w:rsid w:val="005F5289"/>
    <w:rsid w:val="00662B09"/>
    <w:rsid w:val="00701F4D"/>
    <w:rsid w:val="007C7E54"/>
    <w:rsid w:val="008C2232"/>
    <w:rsid w:val="009579DC"/>
    <w:rsid w:val="00975B88"/>
    <w:rsid w:val="009B27AA"/>
    <w:rsid w:val="00A54D91"/>
    <w:rsid w:val="00A639DD"/>
    <w:rsid w:val="00AA5FDD"/>
    <w:rsid w:val="00AB2110"/>
    <w:rsid w:val="00AD6D03"/>
    <w:rsid w:val="00AE7512"/>
    <w:rsid w:val="00B07E04"/>
    <w:rsid w:val="00B567C4"/>
    <w:rsid w:val="00BD4835"/>
    <w:rsid w:val="00C10305"/>
    <w:rsid w:val="00C110B6"/>
    <w:rsid w:val="00C92EFD"/>
    <w:rsid w:val="00CC3677"/>
    <w:rsid w:val="00D67E9C"/>
    <w:rsid w:val="00DB1867"/>
    <w:rsid w:val="00DD692C"/>
    <w:rsid w:val="00E13B77"/>
    <w:rsid w:val="00E279B5"/>
    <w:rsid w:val="00E70BF1"/>
    <w:rsid w:val="00EC26B9"/>
    <w:rsid w:val="00EF3353"/>
    <w:rsid w:val="00EF6F05"/>
    <w:rsid w:val="00EF76D5"/>
    <w:rsid w:val="00F82474"/>
    <w:rsid w:val="00F84987"/>
    <w:rsid w:val="00FB3D0E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265B"/>
  <w15:chartTrackingRefBased/>
  <w15:docId w15:val="{5CD76B77-EE2E-4773-B25B-47516B10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8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27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5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E052-F017-44C3-B455-2368CDE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Somers</dc:creator>
  <cp:keywords/>
  <dc:description/>
  <cp:lastModifiedBy>Melissa</cp:lastModifiedBy>
  <cp:revision>2</cp:revision>
  <cp:lastPrinted>2022-01-19T23:09:00Z</cp:lastPrinted>
  <dcterms:created xsi:type="dcterms:W3CDTF">2022-01-21T18:12:00Z</dcterms:created>
  <dcterms:modified xsi:type="dcterms:W3CDTF">2022-01-21T18:12:00Z</dcterms:modified>
</cp:coreProperties>
</file>